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A12D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ČESTNÉ PROHLÁŠENÍ</w:t>
      </w:r>
    </w:p>
    <w:p w14:paraId="26BD2B24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</w:p>
    <w:p w14:paraId="422CDE38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 negativním výsledku na přítomnost viru SARS-CoV-2 (COVID19)</w:t>
      </w:r>
    </w:p>
    <w:p w14:paraId="4E55D186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4D53F0F3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284F6A01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Jméno a příjmení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dítěte: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</w:t>
      </w:r>
      <w:proofErr w:type="gramEnd"/>
    </w:p>
    <w:p w14:paraId="09A26608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EDA4D1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Datum narození: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</w:t>
      </w:r>
    </w:p>
    <w:p w14:paraId="64D89A60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926A52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Jméno a příjmení rodiče: ………………………………………………………………</w:t>
      </w:r>
    </w:p>
    <w:p w14:paraId="7505C53F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2BFE316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Telefonní číslo rodiče: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</w:t>
      </w:r>
    </w:p>
    <w:p w14:paraId="7677BF25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ECEDD1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E6C630A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Prohlašuji, že dítě bylo testováno na </w:t>
      </w:r>
      <w:r w:rsidR="00076ABF">
        <w:rPr>
          <w:rFonts w:ascii="Calibri" w:hAnsi="Calibri" w:cs="Calibri"/>
          <w:sz w:val="28"/>
          <w:szCs w:val="28"/>
        </w:rPr>
        <w:t>přítomnosti</w:t>
      </w:r>
      <w:r>
        <w:rPr>
          <w:rFonts w:ascii="Calibri" w:hAnsi="Calibri" w:cs="Calibri"/>
          <w:sz w:val="28"/>
          <w:szCs w:val="28"/>
        </w:rPr>
        <w:t xml:space="preserve"> viru SARS-CoV-2 </w:t>
      </w:r>
      <w:proofErr w:type="gramStart"/>
      <w:r>
        <w:rPr>
          <w:rFonts w:ascii="Calibri" w:hAnsi="Calibri" w:cs="Calibri"/>
          <w:sz w:val="28"/>
          <w:szCs w:val="28"/>
        </w:rPr>
        <w:t>a</w:t>
      </w:r>
      <w:r w:rsidR="00076ABF">
        <w:rPr>
          <w:rFonts w:ascii="Calibri" w:hAnsi="Calibri" w:cs="Calibri"/>
          <w:sz w:val="28"/>
          <w:szCs w:val="28"/>
        </w:rPr>
        <w:t xml:space="preserve"> nebo</w:t>
      </w:r>
      <w:proofErr w:type="gramEnd"/>
      <w:r w:rsidR="00076ABF">
        <w:rPr>
          <w:rFonts w:ascii="Calibri" w:hAnsi="Calibri" w:cs="Calibri"/>
          <w:sz w:val="28"/>
          <w:szCs w:val="28"/>
        </w:rPr>
        <w:t xml:space="preserve"> splňuje následující podmínky a</w:t>
      </w:r>
      <w:r>
        <w:rPr>
          <w:rFonts w:ascii="Calibri" w:hAnsi="Calibri" w:cs="Calibri"/>
          <w:sz w:val="28"/>
          <w:szCs w:val="28"/>
        </w:rPr>
        <w:t xml:space="preserve"> to</w:t>
      </w:r>
      <w:r w:rsidR="00076ABF">
        <w:rPr>
          <w:rFonts w:ascii="Calibri" w:hAnsi="Calibri" w:cs="Calibri"/>
          <w:sz w:val="28"/>
          <w:szCs w:val="28"/>
        </w:rPr>
        <w:t>:</w:t>
      </w:r>
    </w:p>
    <w:p w14:paraId="3F2030B4" w14:textId="094C0F80" w:rsidR="00076ABF" w:rsidRPr="00076ABF" w:rsidRDefault="00076ABF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i/>
          <w:color w:val="212529"/>
          <w:sz w:val="24"/>
          <w:szCs w:val="24"/>
        </w:rPr>
      </w:pPr>
      <w:r w:rsidRPr="00076ABF">
        <w:rPr>
          <w:rFonts w:ascii="Calibri" w:hAnsi="Calibri" w:cs="Calibri"/>
          <w:i/>
          <w:color w:val="212529"/>
          <w:sz w:val="24"/>
          <w:szCs w:val="24"/>
        </w:rPr>
        <w:t>PCR test starý max. 7 dní</w:t>
      </w:r>
      <w:r w:rsidR="00B5327B">
        <w:rPr>
          <w:rFonts w:ascii="Calibri" w:hAnsi="Calibri" w:cs="Calibri"/>
          <w:i/>
          <w:color w:val="212529"/>
          <w:sz w:val="24"/>
          <w:szCs w:val="24"/>
        </w:rPr>
        <w:t xml:space="preserve"> </w:t>
      </w:r>
      <w:proofErr w:type="gramStart"/>
      <w:r w:rsidR="00B5327B">
        <w:rPr>
          <w:rFonts w:ascii="Calibri" w:hAnsi="Calibri" w:cs="Calibri"/>
          <w:i/>
          <w:color w:val="212529"/>
          <w:sz w:val="24"/>
          <w:szCs w:val="24"/>
        </w:rPr>
        <w:t>( 2</w:t>
      </w:r>
      <w:proofErr w:type="gramEnd"/>
      <w:r w:rsidR="00B5327B">
        <w:rPr>
          <w:rFonts w:ascii="Calibri" w:hAnsi="Calibri" w:cs="Calibri"/>
          <w:i/>
          <w:color w:val="212529"/>
          <w:sz w:val="24"/>
          <w:szCs w:val="24"/>
        </w:rPr>
        <w:t xml:space="preserve"> PCR  testy do měsíce hradí zdravotní pojišťovna</w:t>
      </w:r>
      <w:r w:rsidR="003703B4">
        <w:rPr>
          <w:rFonts w:ascii="Calibri" w:hAnsi="Calibri" w:cs="Calibri"/>
          <w:i/>
          <w:color w:val="212529"/>
          <w:sz w:val="24"/>
          <w:szCs w:val="24"/>
        </w:rPr>
        <w:t>, nyní do 31.10. 2021</w:t>
      </w:r>
      <w:r w:rsidR="00B5327B">
        <w:rPr>
          <w:rFonts w:ascii="Calibri" w:hAnsi="Calibri" w:cs="Calibri"/>
          <w:i/>
          <w:color w:val="212529"/>
          <w:sz w:val="24"/>
          <w:szCs w:val="24"/>
        </w:rPr>
        <w:t>)</w:t>
      </w:r>
    </w:p>
    <w:p w14:paraId="50F93A76" w14:textId="77777777" w:rsidR="00076ABF" w:rsidRPr="00076ABF" w:rsidRDefault="00076ABF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i/>
          <w:color w:val="212529"/>
          <w:sz w:val="24"/>
          <w:szCs w:val="24"/>
        </w:rPr>
      </w:pPr>
      <w:r w:rsidRPr="00076ABF">
        <w:rPr>
          <w:rFonts w:ascii="Calibri" w:hAnsi="Calibri" w:cs="Calibri"/>
          <w:i/>
          <w:color w:val="212529"/>
          <w:sz w:val="24"/>
          <w:szCs w:val="24"/>
        </w:rPr>
        <w:t>Potvrzení o prodělané nemoci, platí max. 180 dnů</w:t>
      </w:r>
    </w:p>
    <w:p w14:paraId="0444AF3E" w14:textId="26D2DA87" w:rsidR="00076ABF" w:rsidRDefault="00076ABF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i/>
          <w:color w:val="212529"/>
          <w:sz w:val="24"/>
          <w:szCs w:val="24"/>
        </w:rPr>
      </w:pPr>
      <w:r w:rsidRPr="00076ABF">
        <w:rPr>
          <w:rFonts w:ascii="Calibri" w:hAnsi="Calibri" w:cs="Calibri"/>
          <w:i/>
          <w:color w:val="212529"/>
          <w:sz w:val="24"/>
          <w:szCs w:val="24"/>
        </w:rPr>
        <w:t>Antigenní test starý max. 3 dny </w:t>
      </w:r>
      <w:proofErr w:type="gramStart"/>
      <w:r w:rsidR="00B5327B">
        <w:rPr>
          <w:rFonts w:ascii="Calibri" w:hAnsi="Calibri" w:cs="Calibri"/>
          <w:i/>
          <w:color w:val="212529"/>
          <w:sz w:val="24"/>
          <w:szCs w:val="24"/>
        </w:rPr>
        <w:t>( 4</w:t>
      </w:r>
      <w:proofErr w:type="gramEnd"/>
      <w:r w:rsidR="00B5327B">
        <w:rPr>
          <w:rFonts w:ascii="Calibri" w:hAnsi="Calibri" w:cs="Calibri"/>
          <w:i/>
          <w:color w:val="212529"/>
          <w:sz w:val="24"/>
          <w:szCs w:val="24"/>
        </w:rPr>
        <w:t xml:space="preserve"> antigenní testy do měsíce hradí zdravotní pojišťovna, nyní do 31.10. 2021)</w:t>
      </w:r>
    </w:p>
    <w:p w14:paraId="67142140" w14:textId="25E7A3C2" w:rsidR="00B5327B" w:rsidRPr="00076ABF" w:rsidRDefault="00B5327B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i/>
          <w:color w:val="212529"/>
          <w:sz w:val="24"/>
          <w:szCs w:val="24"/>
        </w:rPr>
      </w:pPr>
      <w:r>
        <w:rPr>
          <w:rFonts w:ascii="Calibri" w:hAnsi="Calibri" w:cs="Calibri"/>
          <w:i/>
          <w:color w:val="212529"/>
          <w:sz w:val="24"/>
          <w:szCs w:val="24"/>
        </w:rPr>
        <w:t xml:space="preserve">RAT </w:t>
      </w:r>
      <w:proofErr w:type="gramStart"/>
      <w:r>
        <w:rPr>
          <w:rFonts w:ascii="Calibri" w:hAnsi="Calibri" w:cs="Calibri"/>
          <w:i/>
          <w:color w:val="212529"/>
          <w:sz w:val="24"/>
          <w:szCs w:val="24"/>
        </w:rPr>
        <w:t>( Rychlý</w:t>
      </w:r>
      <w:proofErr w:type="gramEnd"/>
      <w:r>
        <w:rPr>
          <w:rFonts w:ascii="Calibri" w:hAnsi="Calibri" w:cs="Calibri"/>
          <w:i/>
          <w:color w:val="212529"/>
          <w:sz w:val="24"/>
          <w:szCs w:val="24"/>
        </w:rPr>
        <w:t xml:space="preserve"> antigenní test) online metodou za dozoru zdravotnického pracovníka, který vydá doklad</w:t>
      </w:r>
    </w:p>
    <w:p w14:paraId="5A037FFD" w14:textId="3B4535AC" w:rsidR="00076ABF" w:rsidRPr="00076ABF" w:rsidRDefault="00076ABF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i/>
          <w:color w:val="212529"/>
          <w:sz w:val="24"/>
          <w:szCs w:val="24"/>
        </w:rPr>
      </w:pPr>
      <w:r w:rsidRPr="00076ABF">
        <w:rPr>
          <w:rFonts w:ascii="Calibri" w:hAnsi="Calibri" w:cs="Calibri"/>
          <w:i/>
          <w:color w:val="212529"/>
          <w:sz w:val="24"/>
          <w:szCs w:val="24"/>
        </w:rPr>
        <w:t>Samotest provedený na místě</w:t>
      </w:r>
    </w:p>
    <w:p w14:paraId="0B3E80B2" w14:textId="6B350ACF" w:rsidR="00076ABF" w:rsidRPr="00076ABF" w:rsidRDefault="00B712C1" w:rsidP="00076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i/>
          <w:color w:val="212529"/>
          <w:sz w:val="24"/>
          <w:szCs w:val="24"/>
        </w:rPr>
      </w:pPr>
      <w:r>
        <w:rPr>
          <w:rFonts w:ascii="Calibri" w:hAnsi="Calibri" w:cs="Calibri"/>
          <w:i/>
          <w:color w:val="212529"/>
          <w:sz w:val="24"/>
          <w:szCs w:val="24"/>
        </w:rPr>
        <w:t xml:space="preserve">Uplynutí doby </w:t>
      </w:r>
      <w:r w:rsidR="00B5327B">
        <w:rPr>
          <w:rFonts w:ascii="Calibri" w:hAnsi="Calibri" w:cs="Calibri"/>
          <w:i/>
          <w:color w:val="212529"/>
          <w:sz w:val="24"/>
          <w:szCs w:val="24"/>
        </w:rPr>
        <w:t>14</w:t>
      </w:r>
      <w:r w:rsidR="00076ABF" w:rsidRPr="00076ABF">
        <w:rPr>
          <w:rFonts w:ascii="Calibri" w:hAnsi="Calibri" w:cs="Calibri"/>
          <w:i/>
          <w:color w:val="212529"/>
          <w:sz w:val="24"/>
          <w:szCs w:val="24"/>
        </w:rPr>
        <w:t xml:space="preserve"> dnů po </w:t>
      </w:r>
      <w:r w:rsidR="00B5327B">
        <w:rPr>
          <w:rFonts w:ascii="Calibri" w:hAnsi="Calibri" w:cs="Calibri"/>
          <w:i/>
          <w:color w:val="212529"/>
          <w:sz w:val="24"/>
          <w:szCs w:val="24"/>
        </w:rPr>
        <w:t xml:space="preserve">druhé </w:t>
      </w:r>
      <w:r w:rsidR="00076ABF" w:rsidRPr="00076ABF">
        <w:rPr>
          <w:rFonts w:ascii="Calibri" w:hAnsi="Calibri" w:cs="Calibri"/>
          <w:i/>
          <w:color w:val="212529"/>
          <w:sz w:val="24"/>
          <w:szCs w:val="24"/>
        </w:rPr>
        <w:t xml:space="preserve">dávce </w:t>
      </w:r>
      <w:r w:rsidR="00B5327B">
        <w:rPr>
          <w:rFonts w:ascii="Calibri" w:hAnsi="Calibri" w:cs="Calibri"/>
          <w:i/>
          <w:color w:val="212529"/>
          <w:sz w:val="24"/>
          <w:szCs w:val="24"/>
        </w:rPr>
        <w:t xml:space="preserve">dvoufázového </w:t>
      </w:r>
      <w:r w:rsidR="00076ABF" w:rsidRPr="00076ABF">
        <w:rPr>
          <w:rFonts w:ascii="Calibri" w:hAnsi="Calibri" w:cs="Calibri"/>
          <w:i/>
          <w:color w:val="212529"/>
          <w:sz w:val="24"/>
          <w:szCs w:val="24"/>
        </w:rPr>
        <w:t>očkování (certifikát stažený z portálu </w:t>
      </w:r>
      <w:hyperlink r:id="rId5" w:history="1">
        <w:r w:rsidR="00076ABF" w:rsidRPr="00076ABF">
          <w:rPr>
            <w:rStyle w:val="Hypertextovodkaz"/>
            <w:rFonts w:ascii="Calibri" w:hAnsi="Calibri" w:cs="Calibri"/>
            <w:i/>
            <w:color w:val="1D2A35"/>
            <w:sz w:val="24"/>
            <w:szCs w:val="24"/>
          </w:rPr>
          <w:t>ocko.uzis.cz</w:t>
        </w:r>
      </w:hyperlink>
      <w:r w:rsidR="00076ABF" w:rsidRPr="00076ABF">
        <w:rPr>
          <w:rFonts w:ascii="Calibri" w:hAnsi="Calibri" w:cs="Calibri"/>
          <w:i/>
          <w:color w:val="212529"/>
          <w:sz w:val="24"/>
          <w:szCs w:val="24"/>
        </w:rPr>
        <w:t>)</w:t>
      </w:r>
    </w:p>
    <w:p w14:paraId="4BF5B6EF" w14:textId="77777777" w:rsidR="00DA3FC9" w:rsidRPr="00076ABF" w:rsidRDefault="00B712C1" w:rsidP="003703B4">
      <w:pPr>
        <w:spacing w:after="0"/>
        <w:rPr>
          <w:rFonts w:ascii="Segoe UI" w:hAnsi="Segoe UI" w:cs="Segoe UI"/>
          <w:color w:val="212529"/>
          <w:sz w:val="15"/>
          <w:szCs w:val="15"/>
        </w:rPr>
      </w:pPr>
      <w:r>
        <w:rPr>
          <w:rFonts w:ascii="Segoe UI" w:hAnsi="Segoe UI" w:cs="Segoe UI"/>
          <w:color w:val="212529"/>
          <w:sz w:val="15"/>
          <w:szCs w:val="15"/>
        </w:rPr>
        <w:pict w14:anchorId="2AEC0CBD">
          <v:rect id="_x0000_i1025" style="width:417.6pt;height:.5pt" o:hralign="center" o:hrstd="t" o:hr="t" fillcolor="#a0a0a0" stroked="f"/>
        </w:pict>
      </w:r>
    </w:p>
    <w:p w14:paraId="2C77DE3E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0D95CE30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Test byl negativní!</w:t>
      </w:r>
    </w:p>
    <w:p w14:paraId="4713BCDC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14:paraId="5B413151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V.......................................</w:t>
      </w:r>
    </w:p>
    <w:p w14:paraId="6F0DD1C1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34D772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39ED7C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4"/>
          <w:szCs w:val="24"/>
        </w:rPr>
        <w:t xml:space="preserve">Dne </w:t>
      </w:r>
      <w:r>
        <w:rPr>
          <w:rFonts w:ascii="Calibri" w:hAnsi="Calibri" w:cs="Calibri"/>
          <w:sz w:val="23"/>
          <w:szCs w:val="23"/>
        </w:rPr>
        <w:t>...................................</w:t>
      </w:r>
    </w:p>
    <w:p w14:paraId="775862F2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4D8CF45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C94463B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………………………………………………………………………………</w:t>
      </w:r>
    </w:p>
    <w:p w14:paraId="3F57402B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zákonného zástupce</w:t>
      </w:r>
    </w:p>
    <w:p w14:paraId="11457955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4C5ED6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DF10FB" w14:textId="77777777" w:rsidR="00DA3FC9" w:rsidRDefault="00DA3FC9" w:rsidP="00DA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*nehodící škrtněte</w:t>
      </w:r>
    </w:p>
    <w:p w14:paraId="5D9B53D5" w14:textId="77777777" w:rsidR="0012788A" w:rsidRDefault="00DA3FC9" w:rsidP="00DA3FC9">
      <w:r>
        <w:rPr>
          <w:rFonts w:ascii="Calibri" w:hAnsi="Calibri" w:cs="Calibri"/>
        </w:rPr>
        <w:t>**v případě testování v odběrových místech se dítě prokáže platnou kopií potvrzení o výsledku testu</w:t>
      </w:r>
    </w:p>
    <w:sectPr w:rsidR="0012788A" w:rsidSect="0012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254"/>
    <w:multiLevelType w:val="hybridMultilevel"/>
    <w:tmpl w:val="0CB27048"/>
    <w:lvl w:ilvl="0" w:tplc="362A52D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7EFD0DA1"/>
    <w:multiLevelType w:val="multilevel"/>
    <w:tmpl w:val="958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C9"/>
    <w:rsid w:val="00076ABF"/>
    <w:rsid w:val="000F0A80"/>
    <w:rsid w:val="0012788A"/>
    <w:rsid w:val="003703B4"/>
    <w:rsid w:val="007013AC"/>
    <w:rsid w:val="00B5327B"/>
    <w:rsid w:val="00B712C1"/>
    <w:rsid w:val="00D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E163"/>
  <w15:docId w15:val="{36C68572-46D1-44EC-8BB5-D2B7D95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A3FC9"/>
    <w:rPr>
      <w:b/>
      <w:bCs/>
    </w:rPr>
  </w:style>
  <w:style w:type="paragraph" w:styleId="Odstavecseseznamem">
    <w:name w:val="List Paragraph"/>
    <w:basedOn w:val="Normln"/>
    <w:uiPriority w:val="34"/>
    <w:qFormat/>
    <w:rsid w:val="00DA3F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76ABF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76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ko.uz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Jana Bouzková</cp:lastModifiedBy>
  <cp:revision>2</cp:revision>
  <dcterms:created xsi:type="dcterms:W3CDTF">2021-10-21T14:38:00Z</dcterms:created>
  <dcterms:modified xsi:type="dcterms:W3CDTF">2021-10-21T14:38:00Z</dcterms:modified>
</cp:coreProperties>
</file>